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1BF" w:rsidRDefault="00F851BF" w:rsidP="00F851BF">
      <w:pPr>
        <w:spacing w:before="240" w:after="240" w:line="240" w:lineRule="auto"/>
        <w:outlineLvl w:val="0"/>
        <w:rPr>
          <w:rFonts w:ascii="Georgia" w:eastAsia="Times New Roman" w:hAnsi="Georgia" w:cs="Arial"/>
          <w:color w:val="333333"/>
          <w:spacing w:val="2"/>
          <w:kern w:val="36"/>
          <w:sz w:val="36"/>
          <w:szCs w:val="36"/>
          <w:lang w:val="en" w:eastAsia="en-AU"/>
        </w:rPr>
      </w:pPr>
      <w:r>
        <w:rPr>
          <w:rFonts w:ascii="Georgia" w:eastAsia="Times New Roman" w:hAnsi="Georgia" w:cs="Arial"/>
          <w:color w:val="333333"/>
          <w:spacing w:val="2"/>
          <w:kern w:val="36"/>
          <w:sz w:val="36"/>
          <w:szCs w:val="36"/>
          <w:lang w:val="en" w:eastAsia="en-AU"/>
        </w:rPr>
        <w:fldChar w:fldCharType="begin"/>
      </w:r>
      <w:r>
        <w:rPr>
          <w:rFonts w:ascii="Georgia" w:eastAsia="Times New Roman" w:hAnsi="Georgia" w:cs="Arial"/>
          <w:color w:val="333333"/>
          <w:spacing w:val="2"/>
          <w:kern w:val="36"/>
          <w:sz w:val="36"/>
          <w:szCs w:val="36"/>
          <w:lang w:val="en" w:eastAsia="en-AU"/>
        </w:rPr>
        <w:instrText xml:space="preserve"> HYPERLINK "</w:instrText>
      </w:r>
      <w:r w:rsidRPr="00F851BF">
        <w:rPr>
          <w:rFonts w:ascii="Georgia" w:eastAsia="Times New Roman" w:hAnsi="Georgia" w:cs="Arial"/>
          <w:color w:val="333333"/>
          <w:spacing w:val="2"/>
          <w:kern w:val="36"/>
          <w:sz w:val="36"/>
          <w:szCs w:val="36"/>
          <w:lang w:val="en" w:eastAsia="en-AU"/>
        </w:rPr>
        <w:instrText>http://link.springer.com/article/10.1007/s001270050276</w:instrText>
      </w:r>
      <w:r>
        <w:rPr>
          <w:rFonts w:ascii="Georgia" w:eastAsia="Times New Roman" w:hAnsi="Georgia" w:cs="Arial"/>
          <w:color w:val="333333"/>
          <w:spacing w:val="2"/>
          <w:kern w:val="36"/>
          <w:sz w:val="36"/>
          <w:szCs w:val="36"/>
          <w:lang w:val="en" w:eastAsia="en-AU"/>
        </w:rPr>
        <w:instrText xml:space="preserve">" </w:instrText>
      </w:r>
      <w:r>
        <w:rPr>
          <w:rFonts w:ascii="Georgia" w:eastAsia="Times New Roman" w:hAnsi="Georgia" w:cs="Arial"/>
          <w:color w:val="333333"/>
          <w:spacing w:val="2"/>
          <w:kern w:val="36"/>
          <w:sz w:val="36"/>
          <w:szCs w:val="36"/>
          <w:lang w:val="en" w:eastAsia="en-AU"/>
        </w:rPr>
        <w:fldChar w:fldCharType="separate"/>
      </w:r>
      <w:r w:rsidRPr="00D335E8">
        <w:rPr>
          <w:rStyle w:val="Hyperlink"/>
          <w:rFonts w:ascii="Georgia" w:eastAsia="Times New Roman" w:hAnsi="Georgia" w:cs="Arial"/>
          <w:spacing w:val="2"/>
          <w:kern w:val="36"/>
          <w:sz w:val="36"/>
          <w:szCs w:val="36"/>
          <w:lang w:val="en" w:eastAsia="en-AU"/>
        </w:rPr>
        <w:t>http://link.springer.com/article/10.1007/s001270050276</w:t>
      </w:r>
      <w:r>
        <w:rPr>
          <w:rFonts w:ascii="Georgia" w:eastAsia="Times New Roman" w:hAnsi="Georgia" w:cs="Arial"/>
          <w:color w:val="333333"/>
          <w:spacing w:val="2"/>
          <w:kern w:val="36"/>
          <w:sz w:val="36"/>
          <w:szCs w:val="36"/>
          <w:lang w:val="en" w:eastAsia="en-AU"/>
        </w:rPr>
        <w:fldChar w:fldCharType="end"/>
      </w:r>
    </w:p>
    <w:p w:rsidR="00F851BF" w:rsidRDefault="00F851BF" w:rsidP="00F851BF">
      <w:pPr>
        <w:spacing w:before="240" w:after="240" w:line="240" w:lineRule="auto"/>
        <w:outlineLvl w:val="0"/>
        <w:rPr>
          <w:rFonts w:ascii="Georgia" w:eastAsia="Times New Roman" w:hAnsi="Georgia" w:cs="Arial"/>
          <w:color w:val="333333"/>
          <w:spacing w:val="2"/>
          <w:kern w:val="36"/>
          <w:sz w:val="36"/>
          <w:szCs w:val="36"/>
          <w:lang w:val="en" w:eastAsia="en-AU"/>
        </w:rPr>
      </w:pPr>
      <w:bookmarkStart w:id="0" w:name="_GoBack"/>
      <w:bookmarkEnd w:id="0"/>
    </w:p>
    <w:p w:rsidR="00F851BF" w:rsidRPr="00F851BF" w:rsidRDefault="00F851BF" w:rsidP="00F851BF">
      <w:pPr>
        <w:spacing w:before="240" w:after="240" w:line="240" w:lineRule="auto"/>
        <w:outlineLvl w:val="0"/>
        <w:rPr>
          <w:rFonts w:ascii="Georgia" w:eastAsia="Times New Roman" w:hAnsi="Georgia" w:cs="Arial"/>
          <w:color w:val="333333"/>
          <w:spacing w:val="2"/>
          <w:kern w:val="36"/>
          <w:sz w:val="36"/>
          <w:szCs w:val="36"/>
          <w:lang w:val="en" w:eastAsia="en-AU"/>
        </w:rPr>
      </w:pPr>
      <w:r w:rsidRPr="00F851BF">
        <w:rPr>
          <w:rFonts w:ascii="Georgia" w:eastAsia="Times New Roman" w:hAnsi="Georgia" w:cs="Arial"/>
          <w:color w:val="333333"/>
          <w:spacing w:val="2"/>
          <w:kern w:val="36"/>
          <w:sz w:val="36"/>
          <w:szCs w:val="36"/>
          <w:lang w:val="en" w:eastAsia="en-AU"/>
        </w:rPr>
        <w:t>Personality disorders in the community: a report from the Australian National Survey of Mental Health and Wellbeing</w:t>
      </w:r>
    </w:p>
    <w:p w:rsidR="00F851BF" w:rsidRPr="00F851BF" w:rsidRDefault="00F851BF" w:rsidP="00F851BF">
      <w:pPr>
        <w:shd w:val="clear" w:color="auto" w:fill="F0F0F0"/>
        <w:spacing w:after="0" w:line="240" w:lineRule="auto"/>
        <w:ind w:left="-734"/>
        <w:outlineLvl w:val="1"/>
        <w:rPr>
          <w:rFonts w:ascii="Georgia" w:eastAsia="Times New Roman" w:hAnsi="Georgia" w:cs="Arial"/>
          <w:b/>
          <w:bCs/>
          <w:color w:val="333333"/>
          <w:sz w:val="36"/>
          <w:szCs w:val="36"/>
          <w:lang w:val="en-GB" w:eastAsia="en-AU"/>
        </w:rPr>
      </w:pPr>
      <w:r w:rsidRPr="00F851BF">
        <w:rPr>
          <w:rFonts w:ascii="Georgia" w:eastAsia="Times New Roman" w:hAnsi="Georgia" w:cs="Arial"/>
          <w:b/>
          <w:bCs/>
          <w:color w:val="333333"/>
          <w:sz w:val="36"/>
          <w:szCs w:val="36"/>
          <w:lang w:val="en-GB" w:eastAsia="en-AU"/>
        </w:rPr>
        <w:t>Authors</w:t>
      </w:r>
    </w:p>
    <w:p w:rsidR="00F851BF" w:rsidRPr="00F851BF" w:rsidRDefault="00F851BF" w:rsidP="00F851BF">
      <w:pPr>
        <w:numPr>
          <w:ilvl w:val="0"/>
          <w:numId w:val="1"/>
        </w:numPr>
        <w:spacing w:before="100" w:beforeAutospacing="1" w:after="100" w:afterAutospacing="1" w:line="240" w:lineRule="auto"/>
        <w:rPr>
          <w:rFonts w:ascii="Georgia" w:eastAsia="Times New Roman" w:hAnsi="Georgia" w:cs="Arial"/>
          <w:color w:val="333333"/>
          <w:sz w:val="24"/>
          <w:szCs w:val="24"/>
          <w:lang w:val="en-GB" w:eastAsia="en-AU"/>
        </w:rPr>
      </w:pPr>
      <w:hyperlink r:id="rId6" w:anchor="author-details-1" w:tooltip="View author's information" w:history="1">
        <w:r w:rsidRPr="00F851BF">
          <w:rPr>
            <w:rFonts w:ascii="Georgia" w:eastAsia="Times New Roman" w:hAnsi="Georgia" w:cs="Arial"/>
            <w:color w:val="0176C3"/>
            <w:sz w:val="24"/>
            <w:szCs w:val="24"/>
            <w:u w:val="single"/>
            <w:lang w:val="en-GB" w:eastAsia="en-AU"/>
          </w:rPr>
          <w:t>H. J. Jackson</w:t>
        </w:r>
      </w:hyperlink>
      <w:r w:rsidRPr="00F851BF">
        <w:rPr>
          <w:rFonts w:ascii="Georgia" w:eastAsia="Times New Roman" w:hAnsi="Georgia" w:cs="Arial"/>
          <w:color w:val="333333"/>
          <w:sz w:val="24"/>
          <w:szCs w:val="24"/>
          <w:lang w:val="en-GB" w:eastAsia="en-AU"/>
        </w:rPr>
        <w:t>, </w:t>
      </w:r>
    </w:p>
    <w:p w:rsidR="00F851BF" w:rsidRPr="00F851BF" w:rsidRDefault="00F851BF" w:rsidP="00F851BF">
      <w:pPr>
        <w:spacing w:before="100" w:beforeAutospacing="1" w:after="100" w:afterAutospacing="1" w:line="240" w:lineRule="auto"/>
        <w:ind w:left="720"/>
        <w:outlineLvl w:val="1"/>
        <w:rPr>
          <w:rFonts w:ascii="Georgia" w:eastAsia="Times New Roman" w:hAnsi="Georgia" w:cs="Arial"/>
          <w:b/>
          <w:bCs/>
          <w:color w:val="333333"/>
          <w:sz w:val="36"/>
          <w:szCs w:val="36"/>
          <w:lang w:val="en-GB" w:eastAsia="en-AU"/>
        </w:rPr>
      </w:pPr>
      <w:r w:rsidRPr="00F851BF">
        <w:rPr>
          <w:rFonts w:ascii="Georgia" w:eastAsia="Times New Roman" w:hAnsi="Georgia" w:cs="Arial"/>
          <w:b/>
          <w:bCs/>
          <w:color w:val="333333"/>
          <w:sz w:val="36"/>
          <w:szCs w:val="36"/>
          <w:lang w:val="en-GB" w:eastAsia="en-AU"/>
        </w:rPr>
        <w:t>H. J. Jackson</w:t>
      </w:r>
    </w:p>
    <w:p w:rsidR="00F851BF" w:rsidRPr="00F851BF" w:rsidRDefault="00F851BF" w:rsidP="00F851BF">
      <w:pPr>
        <w:numPr>
          <w:ilvl w:val="1"/>
          <w:numId w:val="1"/>
        </w:numPr>
        <w:spacing w:before="100" w:beforeAutospacing="1" w:after="100" w:afterAutospacing="1" w:line="240" w:lineRule="auto"/>
        <w:rPr>
          <w:rFonts w:ascii="Georgia" w:eastAsia="Times New Roman" w:hAnsi="Georgia" w:cs="Arial"/>
          <w:color w:val="333333"/>
          <w:sz w:val="24"/>
          <w:szCs w:val="24"/>
          <w:lang w:val="en-GB" w:eastAsia="en-AU"/>
        </w:rPr>
      </w:pPr>
      <w:r w:rsidRPr="00F851BF">
        <w:rPr>
          <w:rFonts w:ascii="Georgia" w:eastAsia="Times New Roman" w:hAnsi="Georgia" w:cs="Arial"/>
          <w:color w:val="333333"/>
          <w:sz w:val="24"/>
          <w:szCs w:val="24"/>
          <w:lang w:val="en-GB" w:eastAsia="en-AU"/>
        </w:rPr>
        <w:t>Department of Psychology, Faculty of Medicine, Dentistry and Health Sciences, The University of Melbourne, Parkville, 3010, Victoria, Australia e-mail: H.Jackson@psych.unimelb.edu.au, Tel.: +61-3-83444062; Fax: +61-3-83476618</w:t>
      </w:r>
    </w:p>
    <w:p w:rsidR="00F851BF" w:rsidRPr="00F851BF" w:rsidRDefault="00F851BF" w:rsidP="00F851BF">
      <w:pPr>
        <w:numPr>
          <w:ilvl w:val="0"/>
          <w:numId w:val="1"/>
        </w:numPr>
        <w:spacing w:before="100" w:beforeAutospacing="1" w:after="100" w:afterAutospacing="1" w:line="240" w:lineRule="auto"/>
        <w:rPr>
          <w:rFonts w:ascii="Georgia" w:eastAsia="Times New Roman" w:hAnsi="Georgia" w:cs="Arial"/>
          <w:color w:val="333333"/>
          <w:sz w:val="24"/>
          <w:szCs w:val="24"/>
          <w:lang w:val="en-GB" w:eastAsia="en-AU"/>
        </w:rPr>
      </w:pPr>
      <w:hyperlink r:id="rId7" w:anchor="author-details-2" w:tooltip="View author's information" w:history="1">
        <w:r w:rsidRPr="00F851BF">
          <w:rPr>
            <w:rFonts w:ascii="Georgia" w:eastAsia="Times New Roman" w:hAnsi="Georgia" w:cs="Arial"/>
            <w:color w:val="0176C3"/>
            <w:sz w:val="24"/>
            <w:szCs w:val="24"/>
            <w:u w:val="single"/>
            <w:lang w:val="en-GB" w:eastAsia="en-AU"/>
          </w:rPr>
          <w:t>P. M. Burgess</w:t>
        </w:r>
      </w:hyperlink>
    </w:p>
    <w:p w:rsidR="00F851BF" w:rsidRPr="00F851BF" w:rsidRDefault="00F851BF" w:rsidP="00F851BF">
      <w:pPr>
        <w:spacing w:before="100" w:beforeAutospacing="1" w:after="100" w:afterAutospacing="1" w:line="240" w:lineRule="auto"/>
        <w:ind w:left="720"/>
        <w:outlineLvl w:val="1"/>
        <w:rPr>
          <w:rFonts w:ascii="Georgia" w:eastAsia="Times New Roman" w:hAnsi="Georgia" w:cs="Arial"/>
          <w:b/>
          <w:bCs/>
          <w:color w:val="333333"/>
          <w:sz w:val="36"/>
          <w:szCs w:val="36"/>
          <w:lang w:val="en-GB" w:eastAsia="en-AU"/>
        </w:rPr>
      </w:pPr>
      <w:r w:rsidRPr="00F851BF">
        <w:rPr>
          <w:rFonts w:ascii="Georgia" w:eastAsia="Times New Roman" w:hAnsi="Georgia" w:cs="Arial"/>
          <w:b/>
          <w:bCs/>
          <w:color w:val="333333"/>
          <w:sz w:val="36"/>
          <w:szCs w:val="36"/>
          <w:lang w:val="en-GB" w:eastAsia="en-AU"/>
        </w:rPr>
        <w:t>P. M. Burgess</w:t>
      </w:r>
    </w:p>
    <w:p w:rsidR="00F851BF" w:rsidRPr="00F851BF" w:rsidRDefault="00F851BF" w:rsidP="00F851BF">
      <w:pPr>
        <w:numPr>
          <w:ilvl w:val="1"/>
          <w:numId w:val="1"/>
        </w:numPr>
        <w:spacing w:before="100" w:beforeAutospacing="1" w:after="100" w:afterAutospacing="1" w:line="240" w:lineRule="auto"/>
        <w:rPr>
          <w:rFonts w:ascii="Georgia" w:eastAsia="Times New Roman" w:hAnsi="Georgia" w:cs="Arial"/>
          <w:color w:val="333333"/>
          <w:sz w:val="24"/>
          <w:szCs w:val="24"/>
          <w:lang w:val="en-GB" w:eastAsia="en-AU"/>
        </w:rPr>
      </w:pPr>
      <w:r w:rsidRPr="00F851BF">
        <w:rPr>
          <w:rFonts w:ascii="Georgia" w:eastAsia="Times New Roman" w:hAnsi="Georgia" w:cs="Arial"/>
          <w:color w:val="333333"/>
          <w:sz w:val="24"/>
          <w:szCs w:val="24"/>
          <w:lang w:val="en-GB" w:eastAsia="en-AU"/>
        </w:rPr>
        <w:t>Department of Psychology, Faculty of Medicine, Dentistry and Health Sciences, The University of Melbourne, Parkville, Victoria, and Mental Health Research Institute of Victoria, Parkville, Victoria, and Department of Psychological Medicine, Faculty of Medicine, Monash University, Clayton, Victoria, and Department of Psychiatry, Faculty of Medicine, Dentistry and Health Sciences, The University of Melbourne, Parkville, Victoria, Australia</w:t>
      </w:r>
    </w:p>
    <w:p w:rsidR="00F851BF" w:rsidRPr="00F851BF" w:rsidRDefault="00F851BF" w:rsidP="00F851BF">
      <w:pPr>
        <w:spacing w:after="0" w:line="240" w:lineRule="auto"/>
        <w:rPr>
          <w:rFonts w:ascii="Georgia" w:eastAsia="Times New Roman" w:hAnsi="Georgia" w:cs="Arial"/>
          <w:color w:val="333333"/>
          <w:sz w:val="24"/>
          <w:szCs w:val="24"/>
          <w:lang w:val="en-GB" w:eastAsia="en-AU"/>
        </w:rPr>
      </w:pPr>
      <w:r w:rsidRPr="00F851BF">
        <w:rPr>
          <w:rFonts w:ascii="Georgia" w:eastAsia="Times New Roman" w:hAnsi="Georgia" w:cs="Arial"/>
          <w:color w:val="333333"/>
          <w:sz w:val="24"/>
          <w:szCs w:val="24"/>
          <w:lang w:val="en-GB" w:eastAsia="en-AU"/>
        </w:rPr>
        <w:t>ORIGINAL PAPER</w:t>
      </w:r>
    </w:p>
    <w:p w:rsidR="00F851BF" w:rsidRPr="00F851BF" w:rsidRDefault="00F851BF" w:rsidP="00F851BF">
      <w:pPr>
        <w:spacing w:after="0" w:line="240" w:lineRule="auto"/>
        <w:rPr>
          <w:rFonts w:ascii="Georgia" w:eastAsia="Times New Roman" w:hAnsi="Georgia" w:cs="Arial"/>
          <w:b/>
          <w:bCs/>
          <w:color w:val="333333"/>
          <w:sz w:val="24"/>
          <w:szCs w:val="24"/>
          <w:lang w:val="en-GB" w:eastAsia="en-AU"/>
        </w:rPr>
      </w:pPr>
      <w:r w:rsidRPr="00F851BF">
        <w:rPr>
          <w:rFonts w:ascii="Georgia" w:eastAsia="Times New Roman" w:hAnsi="Georgia" w:cs="Arial"/>
          <w:b/>
          <w:bCs/>
          <w:color w:val="333333"/>
          <w:sz w:val="24"/>
          <w:szCs w:val="24"/>
          <w:lang w:val="en-GB" w:eastAsia="en-AU"/>
        </w:rPr>
        <w:t xml:space="preserve">First Online: </w:t>
      </w:r>
    </w:p>
    <w:p w:rsidR="00F851BF" w:rsidRPr="00F851BF" w:rsidRDefault="00F851BF" w:rsidP="00F851BF">
      <w:pPr>
        <w:spacing w:after="0" w:line="240" w:lineRule="auto"/>
        <w:ind w:left="720"/>
        <w:rPr>
          <w:rFonts w:ascii="Georgia" w:eastAsia="Times New Roman" w:hAnsi="Georgia" w:cs="Arial"/>
          <w:color w:val="333333"/>
          <w:sz w:val="24"/>
          <w:szCs w:val="24"/>
          <w:lang w:val="en-GB" w:eastAsia="en-AU"/>
        </w:rPr>
      </w:pPr>
      <w:r w:rsidRPr="00F851BF">
        <w:rPr>
          <w:rFonts w:ascii="Georgia" w:eastAsia="Times New Roman" w:hAnsi="Georgia" w:cs="Arial"/>
          <w:color w:val="333333"/>
          <w:sz w:val="24"/>
          <w:szCs w:val="24"/>
          <w:lang w:val="en-GB" w:eastAsia="en-AU"/>
        </w:rPr>
        <w:t>05 March 2014</w:t>
      </w:r>
    </w:p>
    <w:p w:rsidR="00F851BF" w:rsidRPr="00F851BF" w:rsidRDefault="00F851BF" w:rsidP="00F851BF">
      <w:pPr>
        <w:spacing w:line="240" w:lineRule="auto"/>
        <w:rPr>
          <w:rFonts w:ascii="Georgia" w:eastAsia="Times New Roman" w:hAnsi="Georgia" w:cs="Arial"/>
          <w:color w:val="333333"/>
          <w:sz w:val="24"/>
          <w:szCs w:val="24"/>
          <w:lang w:val="en-GB" w:eastAsia="en-AU"/>
        </w:rPr>
      </w:pPr>
      <w:r w:rsidRPr="00F851BF">
        <w:rPr>
          <w:rFonts w:ascii="Georgia" w:eastAsia="Times New Roman" w:hAnsi="Georgia" w:cs="Arial"/>
          <w:color w:val="333333"/>
          <w:sz w:val="24"/>
          <w:szCs w:val="24"/>
          <w:lang w:val="en-GB" w:eastAsia="en-AU"/>
        </w:rPr>
        <w:t>DOI: 10.1007/s001270050276</w:t>
      </w:r>
    </w:p>
    <w:p w:rsidR="00F851BF" w:rsidRPr="00F851BF" w:rsidRDefault="00F851BF" w:rsidP="00F851BF">
      <w:pPr>
        <w:spacing w:after="0" w:line="240" w:lineRule="auto"/>
        <w:rPr>
          <w:rFonts w:ascii="Georgia" w:eastAsia="Times New Roman" w:hAnsi="Georgia" w:cs="Arial"/>
          <w:b/>
          <w:bCs/>
          <w:color w:val="333333"/>
          <w:sz w:val="24"/>
          <w:szCs w:val="24"/>
          <w:lang w:val="en-GB" w:eastAsia="en-AU"/>
        </w:rPr>
      </w:pPr>
      <w:r w:rsidRPr="00F851BF">
        <w:rPr>
          <w:rFonts w:ascii="Georgia" w:eastAsia="Times New Roman" w:hAnsi="Georgia" w:cs="Arial"/>
          <w:b/>
          <w:bCs/>
          <w:color w:val="333333"/>
          <w:sz w:val="24"/>
          <w:szCs w:val="24"/>
          <w:lang w:val="en-GB" w:eastAsia="en-AU"/>
        </w:rPr>
        <w:t xml:space="preserve">Cite this article as: </w:t>
      </w:r>
    </w:p>
    <w:p w:rsidR="00F851BF" w:rsidRPr="00F851BF" w:rsidRDefault="00F851BF" w:rsidP="00F851BF">
      <w:pPr>
        <w:spacing w:after="0" w:line="240" w:lineRule="auto"/>
        <w:ind w:left="720"/>
        <w:rPr>
          <w:rFonts w:ascii="Georgia" w:eastAsia="Times New Roman" w:hAnsi="Georgia" w:cs="Arial"/>
          <w:color w:val="333333"/>
          <w:sz w:val="24"/>
          <w:szCs w:val="24"/>
          <w:lang w:val="en-GB" w:eastAsia="en-AU"/>
        </w:rPr>
      </w:pPr>
      <w:r w:rsidRPr="00F851BF">
        <w:rPr>
          <w:rFonts w:ascii="Georgia" w:eastAsia="Times New Roman" w:hAnsi="Georgia" w:cs="Arial"/>
          <w:color w:val="333333"/>
          <w:sz w:val="24"/>
          <w:szCs w:val="24"/>
          <w:lang w:val="en-GB" w:eastAsia="en-AU"/>
        </w:rPr>
        <w:t xml:space="preserve">Jackson, H. &amp; Burgess, P. </w:t>
      </w:r>
      <w:proofErr w:type="spellStart"/>
      <w:r w:rsidRPr="00F851BF">
        <w:rPr>
          <w:rFonts w:ascii="Georgia" w:eastAsia="Times New Roman" w:hAnsi="Georgia" w:cs="Arial"/>
          <w:color w:val="333333"/>
          <w:sz w:val="24"/>
          <w:szCs w:val="24"/>
          <w:lang w:val="en-GB" w:eastAsia="en-AU"/>
        </w:rPr>
        <w:t>Soc</w:t>
      </w:r>
      <w:proofErr w:type="spellEnd"/>
      <w:r w:rsidRPr="00F851BF">
        <w:rPr>
          <w:rFonts w:ascii="Georgia" w:eastAsia="Times New Roman" w:hAnsi="Georgia" w:cs="Arial"/>
          <w:color w:val="333333"/>
          <w:sz w:val="24"/>
          <w:szCs w:val="24"/>
          <w:lang w:val="en-GB" w:eastAsia="en-AU"/>
        </w:rPr>
        <w:t xml:space="preserve"> Psychiatry </w:t>
      </w:r>
      <w:proofErr w:type="spellStart"/>
      <w:r w:rsidRPr="00F851BF">
        <w:rPr>
          <w:rFonts w:ascii="Georgia" w:eastAsia="Times New Roman" w:hAnsi="Georgia" w:cs="Arial"/>
          <w:color w:val="333333"/>
          <w:sz w:val="24"/>
          <w:szCs w:val="24"/>
          <w:lang w:val="en-GB" w:eastAsia="en-AU"/>
        </w:rPr>
        <w:t>Psychiatr</w:t>
      </w:r>
      <w:proofErr w:type="spellEnd"/>
      <w:r w:rsidRPr="00F851BF">
        <w:rPr>
          <w:rFonts w:ascii="Georgia" w:eastAsia="Times New Roman" w:hAnsi="Georgia" w:cs="Arial"/>
          <w:color w:val="333333"/>
          <w:sz w:val="24"/>
          <w:szCs w:val="24"/>
          <w:lang w:val="en-GB" w:eastAsia="en-AU"/>
        </w:rPr>
        <w:t xml:space="preserve"> </w:t>
      </w:r>
      <w:proofErr w:type="spellStart"/>
      <w:r w:rsidRPr="00F851BF">
        <w:rPr>
          <w:rFonts w:ascii="Georgia" w:eastAsia="Times New Roman" w:hAnsi="Georgia" w:cs="Arial"/>
          <w:color w:val="333333"/>
          <w:sz w:val="24"/>
          <w:szCs w:val="24"/>
          <w:lang w:val="en-GB" w:eastAsia="en-AU"/>
        </w:rPr>
        <w:t>Epidemiol</w:t>
      </w:r>
      <w:proofErr w:type="spellEnd"/>
      <w:r w:rsidRPr="00F851BF">
        <w:rPr>
          <w:rFonts w:ascii="Georgia" w:eastAsia="Times New Roman" w:hAnsi="Georgia" w:cs="Arial"/>
          <w:color w:val="333333"/>
          <w:sz w:val="24"/>
          <w:szCs w:val="24"/>
          <w:lang w:val="en-GB" w:eastAsia="en-AU"/>
        </w:rPr>
        <w:t xml:space="preserve"> (2000) 35: 531. </w:t>
      </w:r>
      <w:proofErr w:type="gramStart"/>
      <w:r w:rsidRPr="00F851BF">
        <w:rPr>
          <w:rFonts w:ascii="Georgia" w:eastAsia="Times New Roman" w:hAnsi="Georgia" w:cs="Arial"/>
          <w:color w:val="333333"/>
          <w:sz w:val="24"/>
          <w:szCs w:val="24"/>
          <w:lang w:val="en-GB" w:eastAsia="en-AU"/>
        </w:rPr>
        <w:t>doi:</w:t>
      </w:r>
      <w:proofErr w:type="gramEnd"/>
      <w:r w:rsidRPr="00F851BF">
        <w:rPr>
          <w:rFonts w:ascii="Georgia" w:eastAsia="Times New Roman" w:hAnsi="Georgia" w:cs="Arial"/>
          <w:color w:val="333333"/>
          <w:sz w:val="24"/>
          <w:szCs w:val="24"/>
          <w:lang w:val="en-GB" w:eastAsia="en-AU"/>
        </w:rPr>
        <w:t>10.1007/s001270050276</w:t>
      </w:r>
    </w:p>
    <w:p w:rsidR="00F851BF" w:rsidRPr="00F851BF" w:rsidRDefault="00F851BF" w:rsidP="00F851BF">
      <w:pPr>
        <w:numPr>
          <w:ilvl w:val="0"/>
          <w:numId w:val="2"/>
        </w:numPr>
        <w:spacing w:beforeAutospacing="1" w:after="0" w:afterAutospacing="1" w:line="240" w:lineRule="auto"/>
        <w:jc w:val="center"/>
        <w:rPr>
          <w:rFonts w:ascii="Georgia" w:eastAsia="Times New Roman" w:hAnsi="Georgia" w:cs="Arial"/>
          <w:color w:val="333333"/>
          <w:sz w:val="24"/>
          <w:szCs w:val="24"/>
          <w:lang w:val="en-GB" w:eastAsia="en-AU"/>
        </w:rPr>
      </w:pPr>
      <w:hyperlink r:id="rId8" w:tgtFrame="_blank" w:tooltip="Visit Springer Citations for full citation details" w:history="1">
        <w:r w:rsidRPr="00F851BF">
          <w:rPr>
            <w:rFonts w:ascii="Helvetica" w:eastAsia="Times New Roman" w:hAnsi="Helvetica" w:cs="Helvetica"/>
            <w:color w:val="0176C3"/>
            <w:spacing w:val="4"/>
            <w:sz w:val="21"/>
            <w:szCs w:val="21"/>
            <w:bdr w:val="single" w:sz="6" w:space="6" w:color="BBBBBB" w:frame="1"/>
            <w:shd w:val="clear" w:color="auto" w:fill="F0F0F0"/>
            <w:lang w:val="en-GB" w:eastAsia="en-AU"/>
          </w:rPr>
          <w:t>70</w:t>
        </w:r>
        <w:r w:rsidRPr="00F851BF">
          <w:rPr>
            <w:rFonts w:ascii="Georgia" w:eastAsia="Times New Roman" w:hAnsi="Georgia" w:cs="Arial"/>
            <w:color w:val="333333"/>
            <w:sz w:val="18"/>
            <w:szCs w:val="18"/>
            <w:lang w:val="en-GB" w:eastAsia="en-AU"/>
          </w:rPr>
          <w:t>Citations</w:t>
        </w:r>
        <w:r w:rsidRPr="00F851BF">
          <w:rPr>
            <w:rFonts w:ascii="Georgia" w:eastAsia="Times New Roman" w:hAnsi="Georgia" w:cs="Arial"/>
            <w:color w:val="0176C3"/>
            <w:sz w:val="24"/>
            <w:szCs w:val="24"/>
            <w:lang w:val="en-GB" w:eastAsia="en-AU"/>
          </w:rPr>
          <w:t xml:space="preserve"> </w:t>
        </w:r>
      </w:hyperlink>
    </w:p>
    <w:p w:rsidR="00F851BF" w:rsidRPr="00F851BF" w:rsidRDefault="00F851BF" w:rsidP="00F851BF">
      <w:pPr>
        <w:numPr>
          <w:ilvl w:val="0"/>
          <w:numId w:val="2"/>
        </w:numPr>
        <w:spacing w:beforeAutospacing="1" w:after="0" w:afterAutospacing="1" w:line="240" w:lineRule="auto"/>
        <w:jc w:val="center"/>
        <w:rPr>
          <w:rFonts w:ascii="Georgia" w:eastAsia="Times New Roman" w:hAnsi="Georgia" w:cs="Arial"/>
          <w:color w:val="333333"/>
          <w:sz w:val="24"/>
          <w:szCs w:val="24"/>
          <w:lang w:val="en-GB" w:eastAsia="en-AU"/>
        </w:rPr>
      </w:pPr>
      <w:hyperlink r:id="rId9" w:tgtFrame="_blank" w:tooltip="Visit Altmetric for full social mention details" w:history="1">
        <w:r w:rsidRPr="00F851BF">
          <w:rPr>
            <w:rFonts w:ascii="Helvetica" w:eastAsia="Times New Roman" w:hAnsi="Helvetica" w:cs="Helvetica"/>
            <w:color w:val="0176C3"/>
            <w:spacing w:val="4"/>
            <w:sz w:val="21"/>
            <w:szCs w:val="21"/>
            <w:bdr w:val="single" w:sz="6" w:space="6" w:color="BBBBBB" w:frame="1"/>
            <w:shd w:val="clear" w:color="auto" w:fill="F0F0F0"/>
            <w:lang w:val="en-GB" w:eastAsia="en-AU"/>
          </w:rPr>
          <w:t>2</w:t>
        </w:r>
        <w:r w:rsidRPr="00F851BF">
          <w:rPr>
            <w:rFonts w:ascii="Georgia" w:eastAsia="Times New Roman" w:hAnsi="Georgia" w:cs="Arial"/>
            <w:color w:val="333333"/>
            <w:sz w:val="18"/>
            <w:szCs w:val="18"/>
            <w:lang w:val="en-GB" w:eastAsia="en-AU"/>
          </w:rPr>
          <w:t>Shares</w:t>
        </w:r>
        <w:r w:rsidRPr="00F851BF">
          <w:rPr>
            <w:rFonts w:ascii="Georgia" w:eastAsia="Times New Roman" w:hAnsi="Georgia" w:cs="Arial"/>
            <w:color w:val="0176C3"/>
            <w:sz w:val="24"/>
            <w:szCs w:val="24"/>
            <w:lang w:val="en-GB" w:eastAsia="en-AU"/>
          </w:rPr>
          <w:t xml:space="preserve"> </w:t>
        </w:r>
      </w:hyperlink>
    </w:p>
    <w:p w:rsidR="00F851BF" w:rsidRPr="00F851BF" w:rsidRDefault="00F851BF" w:rsidP="00F851BF">
      <w:pPr>
        <w:numPr>
          <w:ilvl w:val="0"/>
          <w:numId w:val="2"/>
        </w:numPr>
        <w:spacing w:beforeAutospacing="1" w:after="0" w:afterAutospacing="1" w:line="240" w:lineRule="auto"/>
        <w:jc w:val="center"/>
        <w:rPr>
          <w:rFonts w:ascii="Georgia" w:eastAsia="Times New Roman" w:hAnsi="Georgia" w:cs="Arial"/>
          <w:color w:val="333333"/>
          <w:sz w:val="24"/>
          <w:szCs w:val="24"/>
          <w:lang w:val="en-GB" w:eastAsia="en-AU"/>
        </w:rPr>
      </w:pPr>
      <w:r w:rsidRPr="00F851BF">
        <w:rPr>
          <w:rFonts w:ascii="Georgia" w:eastAsia="Times New Roman" w:hAnsi="Georgia" w:cs="Arial"/>
          <w:color w:val="666666"/>
          <w:sz w:val="24"/>
          <w:szCs w:val="24"/>
          <w:bdr w:val="single" w:sz="6" w:space="6" w:color="BBBBBB" w:frame="1"/>
          <w:lang w:val="en-GB" w:eastAsia="en-AU"/>
        </w:rPr>
        <w:t>317</w:t>
      </w:r>
      <w:r w:rsidRPr="00F851BF">
        <w:rPr>
          <w:rFonts w:ascii="Georgia" w:eastAsia="Times New Roman" w:hAnsi="Georgia" w:cs="Arial"/>
          <w:color w:val="333333"/>
          <w:sz w:val="18"/>
          <w:szCs w:val="18"/>
          <w:lang w:val="en-GB" w:eastAsia="en-AU"/>
        </w:rPr>
        <w:t>Views</w:t>
      </w:r>
      <w:r w:rsidRPr="00F851BF">
        <w:rPr>
          <w:rFonts w:ascii="Georgia" w:eastAsia="Times New Roman" w:hAnsi="Georgia" w:cs="Arial"/>
          <w:color w:val="333333"/>
          <w:sz w:val="24"/>
          <w:szCs w:val="24"/>
          <w:lang w:val="en-GB" w:eastAsia="en-AU"/>
        </w:rPr>
        <w:t xml:space="preserve"> </w:t>
      </w:r>
    </w:p>
    <w:p w:rsidR="00F851BF" w:rsidRPr="00F851BF" w:rsidRDefault="00F851BF" w:rsidP="00F851BF">
      <w:pPr>
        <w:shd w:val="clear" w:color="auto" w:fill="F0F0F0"/>
        <w:spacing w:after="0" w:line="240" w:lineRule="auto"/>
        <w:ind w:left="-734"/>
        <w:outlineLvl w:val="1"/>
        <w:rPr>
          <w:rFonts w:ascii="Georgia" w:eastAsia="Times New Roman" w:hAnsi="Georgia" w:cs="Arial"/>
          <w:b/>
          <w:bCs/>
          <w:color w:val="333333"/>
          <w:sz w:val="36"/>
          <w:szCs w:val="36"/>
          <w:lang w:val="en-GB" w:eastAsia="en-AU"/>
        </w:rPr>
      </w:pPr>
      <w:r w:rsidRPr="00F851BF">
        <w:rPr>
          <w:rFonts w:ascii="Georgia" w:eastAsia="Times New Roman" w:hAnsi="Georgia" w:cs="Arial"/>
          <w:b/>
          <w:bCs/>
          <w:color w:val="333333"/>
          <w:sz w:val="36"/>
          <w:szCs w:val="36"/>
          <w:lang w:val="en-GB" w:eastAsia="en-AU"/>
        </w:rPr>
        <w:lastRenderedPageBreak/>
        <w:t>Abstract</w:t>
      </w:r>
    </w:p>
    <w:p w:rsidR="00F851BF" w:rsidRPr="00F851BF" w:rsidRDefault="00F851BF" w:rsidP="00F851BF">
      <w:pPr>
        <w:spacing w:before="240" w:after="288" w:line="240" w:lineRule="auto"/>
        <w:rPr>
          <w:rFonts w:ascii="Georgia" w:eastAsia="Times New Roman" w:hAnsi="Georgia" w:cs="Arial"/>
          <w:color w:val="333333"/>
          <w:sz w:val="24"/>
          <w:szCs w:val="24"/>
          <w:lang w:val="en-GB" w:eastAsia="en-AU"/>
        </w:rPr>
      </w:pPr>
      <w:r w:rsidRPr="00F851BF">
        <w:rPr>
          <w:rFonts w:ascii="Georgia" w:eastAsia="Times New Roman" w:hAnsi="Georgia" w:cs="Arial"/>
          <w:i/>
          <w:iCs/>
          <w:color w:val="333333"/>
          <w:sz w:val="24"/>
          <w:szCs w:val="24"/>
          <w:lang w:val="en-GB" w:eastAsia="en-AU"/>
        </w:rPr>
        <w:t>Background</w:t>
      </w:r>
      <w:r w:rsidRPr="00F851BF">
        <w:rPr>
          <w:rFonts w:ascii="Georgia" w:eastAsia="Times New Roman" w:hAnsi="Georgia" w:cs="Arial"/>
          <w:color w:val="333333"/>
          <w:sz w:val="24"/>
          <w:szCs w:val="24"/>
          <w:lang w:val="en-GB" w:eastAsia="en-AU"/>
        </w:rPr>
        <w:t xml:space="preserve">: The first set of aims of the present study was to determine the prevalence of personality disorders (PDs) in a nation, and gender differences in the types and numbers of PDs endorsed. The second set of aims was to establish the relationship of PD to other, non-PD disorders, physical conditions, and disability. </w:t>
      </w:r>
      <w:r w:rsidRPr="00F851BF">
        <w:rPr>
          <w:rFonts w:ascii="Georgia" w:eastAsia="Times New Roman" w:hAnsi="Georgia" w:cs="Arial"/>
          <w:i/>
          <w:iCs/>
          <w:color w:val="333333"/>
          <w:sz w:val="24"/>
          <w:szCs w:val="24"/>
          <w:lang w:val="en-GB" w:eastAsia="en-AU"/>
        </w:rPr>
        <w:t>Method</w:t>
      </w:r>
      <w:r w:rsidRPr="00F851BF">
        <w:rPr>
          <w:rFonts w:ascii="Georgia" w:eastAsia="Times New Roman" w:hAnsi="Georgia" w:cs="Arial"/>
          <w:color w:val="333333"/>
          <w:sz w:val="24"/>
          <w:szCs w:val="24"/>
          <w:lang w:val="en-GB" w:eastAsia="en-AU"/>
        </w:rPr>
        <w:t xml:space="preserve">: Data were obtained from the Australian National Survey of Mental Health and Wellbeing, conducted between May and August 1997. A stratified random sample of households was generated, from which all those aged 18 or over were considered potential interviewees. There were 10,641 respondents to the survey, and this represented a response rate of 78%. Each interviewee was asked 59 questions indexing specific ICD-10 PD criteria. </w:t>
      </w:r>
      <w:r w:rsidRPr="00F851BF">
        <w:rPr>
          <w:rFonts w:ascii="Georgia" w:eastAsia="Times New Roman" w:hAnsi="Georgia" w:cs="Arial"/>
          <w:i/>
          <w:iCs/>
          <w:color w:val="333333"/>
          <w:sz w:val="24"/>
          <w:szCs w:val="24"/>
          <w:lang w:val="en-GB" w:eastAsia="en-AU"/>
        </w:rPr>
        <w:t>Results</w:t>
      </w:r>
      <w:r w:rsidRPr="00F851BF">
        <w:rPr>
          <w:rFonts w:ascii="Georgia" w:eastAsia="Times New Roman" w:hAnsi="Georgia" w:cs="Arial"/>
          <w:color w:val="333333"/>
          <w:sz w:val="24"/>
          <w:szCs w:val="24"/>
          <w:lang w:val="en-GB" w:eastAsia="en-AU"/>
        </w:rPr>
        <w:t xml:space="preserve">: Of the total survey sample, 704 persons had at least one PD. </w:t>
      </w:r>
      <w:proofErr w:type="gramStart"/>
      <w:r w:rsidRPr="00F851BF">
        <w:rPr>
          <w:rFonts w:ascii="Georgia" w:eastAsia="Times New Roman" w:hAnsi="Georgia" w:cs="Arial"/>
          <w:color w:val="333333"/>
          <w:sz w:val="24"/>
          <w:szCs w:val="24"/>
          <w:lang w:val="en-GB" w:eastAsia="en-AU"/>
        </w:rPr>
        <w:t>Using</w:t>
      </w:r>
      <w:proofErr w:type="gramEnd"/>
      <w:r w:rsidRPr="00F851BF">
        <w:rPr>
          <w:rFonts w:ascii="Georgia" w:eastAsia="Times New Roman" w:hAnsi="Georgia" w:cs="Arial"/>
          <w:color w:val="333333"/>
          <w:sz w:val="24"/>
          <w:szCs w:val="24"/>
          <w:lang w:val="en-GB" w:eastAsia="en-AU"/>
        </w:rPr>
        <w:t xml:space="preserve"> weighted replicate weights, it was estimated that approximately 6.5% of the adult population of Australia have one or more PDs (lifetime prevalence). Persons with PD were more likely to be younger, male, and not married, and to have an anxiety disorder, an affective disorder, a substance use disorder, or a physical condition. They were also more likely to have greater disability than those without PD. </w:t>
      </w:r>
      <w:r w:rsidRPr="00F851BF">
        <w:rPr>
          <w:rFonts w:ascii="Georgia" w:eastAsia="Times New Roman" w:hAnsi="Georgia" w:cs="Arial"/>
          <w:i/>
          <w:iCs/>
          <w:color w:val="333333"/>
          <w:sz w:val="24"/>
          <w:szCs w:val="24"/>
          <w:lang w:val="en-GB" w:eastAsia="en-AU"/>
        </w:rPr>
        <w:t>Conclusion</w:t>
      </w:r>
      <w:r w:rsidRPr="00F851BF">
        <w:rPr>
          <w:rFonts w:ascii="Georgia" w:eastAsia="Times New Roman" w:hAnsi="Georgia" w:cs="Arial"/>
          <w:color w:val="333333"/>
          <w:sz w:val="24"/>
          <w:szCs w:val="24"/>
          <w:lang w:val="en-GB" w:eastAsia="en-AU"/>
        </w:rPr>
        <w:t>: The study is the first nation-wide survey of mental disorders conducted within Australia. It provides an estimate of the prevalence of the various types of PD. The survey has considerable limitations, however, and these are discussed.</w:t>
      </w:r>
    </w:p>
    <w:p w:rsidR="00F851BF" w:rsidRPr="00F851BF" w:rsidRDefault="00F851BF" w:rsidP="00F851BF">
      <w:pPr>
        <w:spacing w:before="100" w:beforeAutospacing="1" w:after="100" w:afterAutospacing="1" w:line="240" w:lineRule="auto"/>
        <w:rPr>
          <w:rFonts w:ascii="Georgia" w:eastAsia="Times New Roman" w:hAnsi="Georgia" w:cs="Arial"/>
          <w:color w:val="333333"/>
          <w:sz w:val="24"/>
          <w:szCs w:val="24"/>
          <w:lang w:val="en-GB" w:eastAsia="en-AU"/>
        </w:rPr>
      </w:pPr>
      <w:r w:rsidRPr="00F851BF">
        <w:rPr>
          <w:rFonts w:ascii="Georgia" w:eastAsia="Times New Roman" w:hAnsi="Georgia" w:cs="Arial"/>
          <w:color w:val="333333"/>
          <w:sz w:val="24"/>
          <w:szCs w:val="24"/>
          <w:lang w:val="en-GB" w:eastAsia="en-AU"/>
        </w:rPr>
        <w:t>Accepted: 6 September 2000</w:t>
      </w:r>
    </w:p>
    <w:p w:rsidR="00D36AF4" w:rsidRDefault="00D36AF4"/>
    <w:sectPr w:rsidR="00D36A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82728"/>
    <w:multiLevelType w:val="multilevel"/>
    <w:tmpl w:val="BBF09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E51791"/>
    <w:multiLevelType w:val="multilevel"/>
    <w:tmpl w:val="9E7A5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1BF"/>
    <w:rsid w:val="008E0CBE"/>
    <w:rsid w:val="00D36AF4"/>
    <w:rsid w:val="00F851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51BF"/>
    <w:pPr>
      <w:spacing w:before="240" w:after="240" w:line="240" w:lineRule="auto"/>
      <w:outlineLvl w:val="0"/>
    </w:pPr>
    <w:rPr>
      <w:rFonts w:ascii="Times New Roman" w:eastAsia="Times New Roman" w:hAnsi="Times New Roman" w:cs="Times New Roman"/>
      <w:color w:val="333333"/>
      <w:spacing w:val="2"/>
      <w:kern w:val="36"/>
      <w:sz w:val="36"/>
      <w:szCs w:val="36"/>
      <w:lang w:eastAsia="en-AU"/>
    </w:rPr>
  </w:style>
  <w:style w:type="paragraph" w:styleId="Heading2">
    <w:name w:val="heading 2"/>
    <w:basedOn w:val="Normal"/>
    <w:link w:val="Heading2Char"/>
    <w:uiPriority w:val="9"/>
    <w:qFormat/>
    <w:rsid w:val="00F851B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1BF"/>
    <w:rPr>
      <w:rFonts w:ascii="Times New Roman" w:eastAsia="Times New Roman" w:hAnsi="Times New Roman" w:cs="Times New Roman"/>
      <w:color w:val="333333"/>
      <w:spacing w:val="2"/>
      <w:kern w:val="36"/>
      <w:sz w:val="36"/>
      <w:szCs w:val="36"/>
      <w:lang w:eastAsia="en-AU"/>
    </w:rPr>
  </w:style>
  <w:style w:type="character" w:customStyle="1" w:styleId="Heading2Char">
    <w:name w:val="Heading 2 Char"/>
    <w:basedOn w:val="DefaultParagraphFont"/>
    <w:link w:val="Heading2"/>
    <w:uiPriority w:val="9"/>
    <w:rsid w:val="00F851BF"/>
    <w:rPr>
      <w:rFonts w:ascii="Times New Roman" w:eastAsia="Times New Roman" w:hAnsi="Times New Roman" w:cs="Times New Roman"/>
      <w:b/>
      <w:bCs/>
      <w:sz w:val="36"/>
      <w:szCs w:val="36"/>
      <w:lang w:eastAsia="en-AU"/>
    </w:rPr>
  </w:style>
  <w:style w:type="paragraph" w:customStyle="1" w:styleId="article-doi">
    <w:name w:val="article-doi"/>
    <w:basedOn w:val="Normal"/>
    <w:rsid w:val="00F851BF"/>
    <w:pPr>
      <w:spacing w:after="0" w:line="240" w:lineRule="auto"/>
    </w:pPr>
    <w:rPr>
      <w:rFonts w:ascii="Times New Roman" w:eastAsia="Times New Roman" w:hAnsi="Times New Roman" w:cs="Times New Roman"/>
      <w:sz w:val="24"/>
      <w:szCs w:val="24"/>
      <w:lang w:eastAsia="en-AU"/>
    </w:rPr>
  </w:style>
  <w:style w:type="paragraph" w:customStyle="1" w:styleId="simplepara">
    <w:name w:val="simplepara"/>
    <w:basedOn w:val="Normal"/>
    <w:rsid w:val="00F851B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uthorname1">
    <w:name w:val="author__name1"/>
    <w:basedOn w:val="DefaultParagraphFont"/>
    <w:rsid w:val="00F851BF"/>
  </w:style>
  <w:style w:type="character" w:customStyle="1" w:styleId="authorsseparator">
    <w:name w:val="authors__separator"/>
    <w:basedOn w:val="DefaultParagraphFont"/>
    <w:rsid w:val="00F851BF"/>
  </w:style>
  <w:style w:type="paragraph" w:customStyle="1" w:styleId="para1">
    <w:name w:val="para1"/>
    <w:basedOn w:val="Normal"/>
    <w:rsid w:val="00F851BF"/>
    <w:pPr>
      <w:spacing w:before="240" w:after="288" w:line="240" w:lineRule="auto"/>
    </w:pPr>
    <w:rPr>
      <w:rFonts w:ascii="Times New Roman" w:eastAsia="Times New Roman" w:hAnsi="Times New Roman" w:cs="Times New Roman"/>
      <w:sz w:val="24"/>
      <w:szCs w:val="24"/>
      <w:lang w:eastAsia="en-AU"/>
    </w:rPr>
  </w:style>
  <w:style w:type="character" w:customStyle="1" w:styleId="affiliationname">
    <w:name w:val="affiliation__name"/>
    <w:basedOn w:val="DefaultParagraphFont"/>
    <w:rsid w:val="00F851BF"/>
  </w:style>
  <w:style w:type="character" w:customStyle="1" w:styleId="button-circle1">
    <w:name w:val="button-circle1"/>
    <w:basedOn w:val="DefaultParagraphFont"/>
    <w:rsid w:val="00F851BF"/>
    <w:rPr>
      <w:rFonts w:ascii="Helvetica" w:hAnsi="Helvetica" w:cs="Helvetica" w:hint="default"/>
      <w:strike w:val="0"/>
      <w:dstrike w:val="0"/>
      <w:vanish w:val="0"/>
      <w:webHidden w:val="0"/>
      <w:color w:val="0176C3"/>
      <w:spacing w:val="4"/>
      <w:sz w:val="21"/>
      <w:szCs w:val="21"/>
      <w:u w:val="none"/>
      <w:effect w:val="none"/>
      <w:bdr w:val="single" w:sz="6" w:space="6" w:color="BBBBBB" w:frame="1"/>
      <w:shd w:val="clear" w:color="auto" w:fill="F0F0F0"/>
      <w:specVanish w:val="0"/>
    </w:rPr>
  </w:style>
  <w:style w:type="character" w:customStyle="1" w:styleId="article-metricslabel2">
    <w:name w:val="article-metrics__label2"/>
    <w:basedOn w:val="DefaultParagraphFont"/>
    <w:rsid w:val="00F851BF"/>
    <w:rPr>
      <w:color w:val="333333"/>
      <w:sz w:val="18"/>
      <w:szCs w:val="18"/>
    </w:rPr>
  </w:style>
  <w:style w:type="character" w:customStyle="1" w:styleId="button-circle2">
    <w:name w:val="button-circle2"/>
    <w:basedOn w:val="DefaultParagraphFont"/>
    <w:rsid w:val="00F851BF"/>
    <w:rPr>
      <w:rFonts w:ascii="Helvetica" w:hAnsi="Helvetica" w:cs="Helvetica" w:hint="default"/>
      <w:strike w:val="0"/>
      <w:dstrike w:val="0"/>
      <w:vanish w:val="0"/>
      <w:webHidden w:val="0"/>
      <w:color w:val="0176C3"/>
      <w:spacing w:val="4"/>
      <w:sz w:val="21"/>
      <w:szCs w:val="21"/>
      <w:u w:val="none"/>
      <w:effect w:val="none"/>
      <w:bdr w:val="single" w:sz="6" w:space="6" w:color="BBBBBB" w:frame="1"/>
      <w:shd w:val="clear" w:color="auto" w:fill="F0F0F0"/>
      <w:specVanish w:val="0"/>
    </w:rPr>
  </w:style>
  <w:style w:type="character" w:customStyle="1" w:styleId="article-metricsviews1">
    <w:name w:val="article-metrics__views1"/>
    <w:basedOn w:val="DefaultParagraphFont"/>
    <w:rsid w:val="00F851BF"/>
    <w:rPr>
      <w:vanish w:val="0"/>
      <w:webHidden w:val="0"/>
      <w:color w:val="666666"/>
      <w:bdr w:val="single" w:sz="6" w:space="6" w:color="BBBBBB" w:frame="1"/>
      <w:specVanish w:val="0"/>
    </w:rPr>
  </w:style>
  <w:style w:type="character" w:styleId="Emphasis">
    <w:name w:val="Emphasis"/>
    <w:basedOn w:val="DefaultParagraphFont"/>
    <w:uiPriority w:val="20"/>
    <w:qFormat/>
    <w:rsid w:val="00F851BF"/>
    <w:rPr>
      <w:i/>
      <w:iCs/>
    </w:rPr>
  </w:style>
  <w:style w:type="character" w:styleId="Hyperlink">
    <w:name w:val="Hyperlink"/>
    <w:basedOn w:val="DefaultParagraphFont"/>
    <w:uiPriority w:val="99"/>
    <w:unhideWhenUsed/>
    <w:rsid w:val="00F851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51BF"/>
    <w:pPr>
      <w:spacing w:before="240" w:after="240" w:line="240" w:lineRule="auto"/>
      <w:outlineLvl w:val="0"/>
    </w:pPr>
    <w:rPr>
      <w:rFonts w:ascii="Times New Roman" w:eastAsia="Times New Roman" w:hAnsi="Times New Roman" w:cs="Times New Roman"/>
      <w:color w:val="333333"/>
      <w:spacing w:val="2"/>
      <w:kern w:val="36"/>
      <w:sz w:val="36"/>
      <w:szCs w:val="36"/>
      <w:lang w:eastAsia="en-AU"/>
    </w:rPr>
  </w:style>
  <w:style w:type="paragraph" w:styleId="Heading2">
    <w:name w:val="heading 2"/>
    <w:basedOn w:val="Normal"/>
    <w:link w:val="Heading2Char"/>
    <w:uiPriority w:val="9"/>
    <w:qFormat/>
    <w:rsid w:val="00F851B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1BF"/>
    <w:rPr>
      <w:rFonts w:ascii="Times New Roman" w:eastAsia="Times New Roman" w:hAnsi="Times New Roman" w:cs="Times New Roman"/>
      <w:color w:val="333333"/>
      <w:spacing w:val="2"/>
      <w:kern w:val="36"/>
      <w:sz w:val="36"/>
      <w:szCs w:val="36"/>
      <w:lang w:eastAsia="en-AU"/>
    </w:rPr>
  </w:style>
  <w:style w:type="character" w:customStyle="1" w:styleId="Heading2Char">
    <w:name w:val="Heading 2 Char"/>
    <w:basedOn w:val="DefaultParagraphFont"/>
    <w:link w:val="Heading2"/>
    <w:uiPriority w:val="9"/>
    <w:rsid w:val="00F851BF"/>
    <w:rPr>
      <w:rFonts w:ascii="Times New Roman" w:eastAsia="Times New Roman" w:hAnsi="Times New Roman" w:cs="Times New Roman"/>
      <w:b/>
      <w:bCs/>
      <w:sz w:val="36"/>
      <w:szCs w:val="36"/>
      <w:lang w:eastAsia="en-AU"/>
    </w:rPr>
  </w:style>
  <w:style w:type="paragraph" w:customStyle="1" w:styleId="article-doi">
    <w:name w:val="article-doi"/>
    <w:basedOn w:val="Normal"/>
    <w:rsid w:val="00F851BF"/>
    <w:pPr>
      <w:spacing w:after="0" w:line="240" w:lineRule="auto"/>
    </w:pPr>
    <w:rPr>
      <w:rFonts w:ascii="Times New Roman" w:eastAsia="Times New Roman" w:hAnsi="Times New Roman" w:cs="Times New Roman"/>
      <w:sz w:val="24"/>
      <w:szCs w:val="24"/>
      <w:lang w:eastAsia="en-AU"/>
    </w:rPr>
  </w:style>
  <w:style w:type="paragraph" w:customStyle="1" w:styleId="simplepara">
    <w:name w:val="simplepara"/>
    <w:basedOn w:val="Normal"/>
    <w:rsid w:val="00F851B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uthorname1">
    <w:name w:val="author__name1"/>
    <w:basedOn w:val="DefaultParagraphFont"/>
    <w:rsid w:val="00F851BF"/>
  </w:style>
  <w:style w:type="character" w:customStyle="1" w:styleId="authorsseparator">
    <w:name w:val="authors__separator"/>
    <w:basedOn w:val="DefaultParagraphFont"/>
    <w:rsid w:val="00F851BF"/>
  </w:style>
  <w:style w:type="paragraph" w:customStyle="1" w:styleId="para1">
    <w:name w:val="para1"/>
    <w:basedOn w:val="Normal"/>
    <w:rsid w:val="00F851BF"/>
    <w:pPr>
      <w:spacing w:before="240" w:after="288" w:line="240" w:lineRule="auto"/>
    </w:pPr>
    <w:rPr>
      <w:rFonts w:ascii="Times New Roman" w:eastAsia="Times New Roman" w:hAnsi="Times New Roman" w:cs="Times New Roman"/>
      <w:sz w:val="24"/>
      <w:szCs w:val="24"/>
      <w:lang w:eastAsia="en-AU"/>
    </w:rPr>
  </w:style>
  <w:style w:type="character" w:customStyle="1" w:styleId="affiliationname">
    <w:name w:val="affiliation__name"/>
    <w:basedOn w:val="DefaultParagraphFont"/>
    <w:rsid w:val="00F851BF"/>
  </w:style>
  <w:style w:type="character" w:customStyle="1" w:styleId="button-circle1">
    <w:name w:val="button-circle1"/>
    <w:basedOn w:val="DefaultParagraphFont"/>
    <w:rsid w:val="00F851BF"/>
    <w:rPr>
      <w:rFonts w:ascii="Helvetica" w:hAnsi="Helvetica" w:cs="Helvetica" w:hint="default"/>
      <w:strike w:val="0"/>
      <w:dstrike w:val="0"/>
      <w:vanish w:val="0"/>
      <w:webHidden w:val="0"/>
      <w:color w:val="0176C3"/>
      <w:spacing w:val="4"/>
      <w:sz w:val="21"/>
      <w:szCs w:val="21"/>
      <w:u w:val="none"/>
      <w:effect w:val="none"/>
      <w:bdr w:val="single" w:sz="6" w:space="6" w:color="BBBBBB" w:frame="1"/>
      <w:shd w:val="clear" w:color="auto" w:fill="F0F0F0"/>
      <w:specVanish w:val="0"/>
    </w:rPr>
  </w:style>
  <w:style w:type="character" w:customStyle="1" w:styleId="article-metricslabel2">
    <w:name w:val="article-metrics__label2"/>
    <w:basedOn w:val="DefaultParagraphFont"/>
    <w:rsid w:val="00F851BF"/>
    <w:rPr>
      <w:color w:val="333333"/>
      <w:sz w:val="18"/>
      <w:szCs w:val="18"/>
    </w:rPr>
  </w:style>
  <w:style w:type="character" w:customStyle="1" w:styleId="button-circle2">
    <w:name w:val="button-circle2"/>
    <w:basedOn w:val="DefaultParagraphFont"/>
    <w:rsid w:val="00F851BF"/>
    <w:rPr>
      <w:rFonts w:ascii="Helvetica" w:hAnsi="Helvetica" w:cs="Helvetica" w:hint="default"/>
      <w:strike w:val="0"/>
      <w:dstrike w:val="0"/>
      <w:vanish w:val="0"/>
      <w:webHidden w:val="0"/>
      <w:color w:val="0176C3"/>
      <w:spacing w:val="4"/>
      <w:sz w:val="21"/>
      <w:szCs w:val="21"/>
      <w:u w:val="none"/>
      <w:effect w:val="none"/>
      <w:bdr w:val="single" w:sz="6" w:space="6" w:color="BBBBBB" w:frame="1"/>
      <w:shd w:val="clear" w:color="auto" w:fill="F0F0F0"/>
      <w:specVanish w:val="0"/>
    </w:rPr>
  </w:style>
  <w:style w:type="character" w:customStyle="1" w:styleId="article-metricsviews1">
    <w:name w:val="article-metrics__views1"/>
    <w:basedOn w:val="DefaultParagraphFont"/>
    <w:rsid w:val="00F851BF"/>
    <w:rPr>
      <w:vanish w:val="0"/>
      <w:webHidden w:val="0"/>
      <w:color w:val="666666"/>
      <w:bdr w:val="single" w:sz="6" w:space="6" w:color="BBBBBB" w:frame="1"/>
      <w:specVanish w:val="0"/>
    </w:rPr>
  </w:style>
  <w:style w:type="character" w:styleId="Emphasis">
    <w:name w:val="Emphasis"/>
    <w:basedOn w:val="DefaultParagraphFont"/>
    <w:uiPriority w:val="20"/>
    <w:qFormat/>
    <w:rsid w:val="00F851BF"/>
    <w:rPr>
      <w:i/>
      <w:iCs/>
    </w:rPr>
  </w:style>
  <w:style w:type="character" w:styleId="Hyperlink">
    <w:name w:val="Hyperlink"/>
    <w:basedOn w:val="DefaultParagraphFont"/>
    <w:uiPriority w:val="99"/>
    <w:unhideWhenUsed/>
    <w:rsid w:val="00F851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927630">
      <w:bodyDiv w:val="1"/>
      <w:marLeft w:val="0"/>
      <w:marRight w:val="0"/>
      <w:marTop w:val="0"/>
      <w:marBottom w:val="0"/>
      <w:divBdr>
        <w:top w:val="none" w:sz="0" w:space="0" w:color="auto"/>
        <w:left w:val="none" w:sz="0" w:space="0" w:color="auto"/>
        <w:bottom w:val="none" w:sz="0" w:space="0" w:color="auto"/>
        <w:right w:val="none" w:sz="0" w:space="0" w:color="auto"/>
      </w:divBdr>
      <w:divsChild>
        <w:div w:id="1938755276">
          <w:marLeft w:val="0"/>
          <w:marRight w:val="0"/>
          <w:marTop w:val="0"/>
          <w:marBottom w:val="0"/>
          <w:divBdr>
            <w:top w:val="none" w:sz="0" w:space="0" w:color="auto"/>
            <w:left w:val="none" w:sz="0" w:space="0" w:color="auto"/>
            <w:bottom w:val="none" w:sz="0" w:space="0" w:color="auto"/>
            <w:right w:val="none" w:sz="0" w:space="0" w:color="auto"/>
          </w:divBdr>
          <w:divsChild>
            <w:div w:id="1310017490">
              <w:marLeft w:val="0"/>
              <w:marRight w:val="0"/>
              <w:marTop w:val="0"/>
              <w:marBottom w:val="0"/>
              <w:divBdr>
                <w:top w:val="none" w:sz="0" w:space="0" w:color="auto"/>
                <w:left w:val="none" w:sz="0" w:space="0" w:color="auto"/>
                <w:bottom w:val="none" w:sz="0" w:space="0" w:color="auto"/>
                <w:right w:val="none" w:sz="0" w:space="0" w:color="auto"/>
              </w:divBdr>
              <w:divsChild>
                <w:div w:id="1489007729">
                  <w:marLeft w:val="0"/>
                  <w:marRight w:val="0"/>
                  <w:marTop w:val="0"/>
                  <w:marBottom w:val="0"/>
                  <w:divBdr>
                    <w:top w:val="none" w:sz="0" w:space="0" w:color="auto"/>
                    <w:left w:val="none" w:sz="0" w:space="0" w:color="auto"/>
                    <w:bottom w:val="none" w:sz="0" w:space="0" w:color="auto"/>
                    <w:right w:val="none" w:sz="0" w:space="0" w:color="auto"/>
                  </w:divBdr>
                  <w:divsChild>
                    <w:div w:id="1395590447">
                      <w:marLeft w:val="0"/>
                      <w:marRight w:val="0"/>
                      <w:marTop w:val="0"/>
                      <w:marBottom w:val="0"/>
                      <w:divBdr>
                        <w:top w:val="none" w:sz="0" w:space="0" w:color="auto"/>
                        <w:left w:val="none" w:sz="0" w:space="0" w:color="auto"/>
                        <w:bottom w:val="none" w:sz="0" w:space="0" w:color="auto"/>
                        <w:right w:val="none" w:sz="0" w:space="0" w:color="auto"/>
                      </w:divBdr>
                      <w:divsChild>
                        <w:div w:id="1091468929">
                          <w:marLeft w:val="0"/>
                          <w:marRight w:val="0"/>
                          <w:marTop w:val="0"/>
                          <w:marBottom w:val="0"/>
                          <w:divBdr>
                            <w:top w:val="none" w:sz="0" w:space="0" w:color="auto"/>
                            <w:left w:val="none" w:sz="0" w:space="0" w:color="auto"/>
                            <w:bottom w:val="none" w:sz="0" w:space="0" w:color="auto"/>
                            <w:right w:val="none" w:sz="0" w:space="0" w:color="auto"/>
                          </w:divBdr>
                          <w:divsChild>
                            <w:div w:id="581649201">
                              <w:marLeft w:val="0"/>
                              <w:marRight w:val="0"/>
                              <w:marTop w:val="0"/>
                              <w:marBottom w:val="0"/>
                              <w:divBdr>
                                <w:top w:val="none" w:sz="0" w:space="0" w:color="auto"/>
                                <w:left w:val="none" w:sz="0" w:space="0" w:color="auto"/>
                                <w:bottom w:val="none" w:sz="0" w:space="0" w:color="auto"/>
                                <w:right w:val="none" w:sz="0" w:space="0" w:color="auto"/>
                              </w:divBdr>
                              <w:divsChild>
                                <w:div w:id="1396781999">
                                  <w:marLeft w:val="0"/>
                                  <w:marRight w:val="0"/>
                                  <w:marTop w:val="0"/>
                                  <w:marBottom w:val="0"/>
                                  <w:divBdr>
                                    <w:top w:val="none" w:sz="0" w:space="0" w:color="auto"/>
                                    <w:left w:val="none" w:sz="0" w:space="0" w:color="auto"/>
                                    <w:bottom w:val="none" w:sz="0" w:space="0" w:color="auto"/>
                                    <w:right w:val="none" w:sz="0" w:space="0" w:color="auto"/>
                                  </w:divBdr>
                                  <w:divsChild>
                                    <w:div w:id="1109200236">
                                      <w:marLeft w:val="0"/>
                                      <w:marRight w:val="0"/>
                                      <w:marTop w:val="0"/>
                                      <w:marBottom w:val="0"/>
                                      <w:divBdr>
                                        <w:top w:val="none" w:sz="0" w:space="0" w:color="auto"/>
                                        <w:left w:val="none" w:sz="0" w:space="0" w:color="auto"/>
                                        <w:bottom w:val="none" w:sz="0" w:space="0" w:color="auto"/>
                                        <w:right w:val="none" w:sz="0" w:space="0" w:color="auto"/>
                                      </w:divBdr>
                                    </w:div>
                                    <w:div w:id="1310983229">
                                      <w:marLeft w:val="0"/>
                                      <w:marRight w:val="0"/>
                                      <w:marTop w:val="0"/>
                                      <w:marBottom w:val="0"/>
                                      <w:divBdr>
                                        <w:top w:val="none" w:sz="0" w:space="0" w:color="auto"/>
                                        <w:left w:val="none" w:sz="0" w:space="0" w:color="auto"/>
                                        <w:bottom w:val="none" w:sz="0" w:space="0" w:color="auto"/>
                                        <w:right w:val="none" w:sz="0" w:space="0" w:color="auto"/>
                                      </w:divBdr>
                                    </w:div>
                                    <w:div w:id="728263247">
                                      <w:marLeft w:val="0"/>
                                      <w:marRight w:val="0"/>
                                      <w:marTop w:val="0"/>
                                      <w:marBottom w:val="0"/>
                                      <w:divBdr>
                                        <w:top w:val="none" w:sz="0" w:space="0" w:color="auto"/>
                                        <w:left w:val="none" w:sz="0" w:space="0" w:color="auto"/>
                                        <w:bottom w:val="none" w:sz="0" w:space="0" w:color="auto"/>
                                        <w:right w:val="none" w:sz="0" w:space="0" w:color="auto"/>
                                      </w:divBdr>
                                    </w:div>
                                    <w:div w:id="869799810">
                                      <w:marLeft w:val="0"/>
                                      <w:marRight w:val="0"/>
                                      <w:marTop w:val="0"/>
                                      <w:marBottom w:val="0"/>
                                      <w:divBdr>
                                        <w:top w:val="none" w:sz="0" w:space="0" w:color="auto"/>
                                        <w:left w:val="none" w:sz="0" w:space="0" w:color="auto"/>
                                        <w:bottom w:val="none" w:sz="0" w:space="0" w:color="auto"/>
                                        <w:right w:val="none" w:sz="0" w:space="0" w:color="auto"/>
                                      </w:divBdr>
                                      <w:divsChild>
                                        <w:div w:id="418599130">
                                          <w:marLeft w:val="0"/>
                                          <w:marRight w:val="0"/>
                                          <w:marTop w:val="0"/>
                                          <w:marBottom w:val="225"/>
                                          <w:divBdr>
                                            <w:top w:val="none" w:sz="0" w:space="0" w:color="auto"/>
                                            <w:left w:val="none" w:sz="0" w:space="0" w:color="auto"/>
                                            <w:bottom w:val="none" w:sz="0" w:space="0" w:color="auto"/>
                                            <w:right w:val="none" w:sz="0" w:space="0" w:color="auto"/>
                                          </w:divBdr>
                                          <w:divsChild>
                                            <w:div w:id="907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46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tations.springer.com/item?doi=10.1007/s001270050276" TargetMode="External"/><Relationship Id="rId3" Type="http://schemas.microsoft.com/office/2007/relationships/stylesWithEffects" Target="stylesWithEffects.xml"/><Relationship Id="rId7" Type="http://schemas.openxmlformats.org/officeDocument/2006/relationships/hyperlink" Target="http://link.springer.com/article/10.1007/s0012700502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k.springer.com/article/10.1007/s00127005027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tmetric.com/details.php?citation_id=3824974&amp;domain=link.spring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dc:creator>
  <cp:lastModifiedBy>Barb</cp:lastModifiedBy>
  <cp:revision>1</cp:revision>
  <dcterms:created xsi:type="dcterms:W3CDTF">2016-08-30T00:15:00Z</dcterms:created>
  <dcterms:modified xsi:type="dcterms:W3CDTF">2016-08-30T02:19:00Z</dcterms:modified>
</cp:coreProperties>
</file>